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A8" w:rsidRPr="005226A8" w:rsidRDefault="005226A8" w:rsidP="00DE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6A8">
        <w:rPr>
          <w:rFonts w:ascii="Times New Roman" w:eastAsia="Times New Roman" w:hAnsi="Times New Roman" w:cs="Times New Roman"/>
          <w:sz w:val="28"/>
          <w:szCs w:val="28"/>
        </w:rPr>
        <w:t xml:space="preserve">День социального партнерства в </w:t>
      </w:r>
      <w:proofErr w:type="spellStart"/>
      <w:r w:rsidRPr="005226A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араньгинском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5226A8" w:rsidRDefault="005226A8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Параньгинская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Профсоюза совместно с отделом образования администрации района провели н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 xml:space="preserve">а базе </w:t>
      </w:r>
      <w:proofErr w:type="spellStart"/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>Куянковской</w:t>
      </w:r>
      <w:proofErr w:type="spellEnd"/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школы  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proofErr w:type="gramEnd"/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"День социального партнерства". На семинар 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 xml:space="preserve">приглашены руководители образовательных организаций, председатели первичных профсоюзных организаций и молодые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26A8" w:rsidRDefault="00DE6CB6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A8">
        <w:rPr>
          <w:rFonts w:ascii="Times New Roman" w:eastAsia="Times New Roman" w:hAnsi="Times New Roman" w:cs="Times New Roman"/>
          <w:sz w:val="28"/>
          <w:szCs w:val="28"/>
        </w:rPr>
        <w:t xml:space="preserve">Открыли семинар руководитель отдела образования Ворончихин В.В. </w:t>
      </w:r>
      <w:r w:rsidR="005226A8">
        <w:rPr>
          <w:rFonts w:ascii="Times New Roman" w:eastAsia="Times New Roman" w:hAnsi="Times New Roman" w:cs="Times New Roman"/>
          <w:sz w:val="28"/>
          <w:szCs w:val="28"/>
        </w:rPr>
        <w:br/>
      </w:r>
      <w:r w:rsidRPr="005226A8">
        <w:rPr>
          <w:rFonts w:ascii="Times New Roman" w:eastAsia="Times New Roman" w:hAnsi="Times New Roman" w:cs="Times New Roman"/>
          <w:sz w:val="28"/>
          <w:szCs w:val="28"/>
        </w:rPr>
        <w:t xml:space="preserve">и председатель </w:t>
      </w:r>
      <w:proofErr w:type="spellStart"/>
      <w:r w:rsidRPr="005226A8">
        <w:rPr>
          <w:rFonts w:ascii="Times New Roman" w:eastAsia="Times New Roman" w:hAnsi="Times New Roman" w:cs="Times New Roman"/>
          <w:sz w:val="28"/>
          <w:szCs w:val="28"/>
        </w:rPr>
        <w:t>Параньгинской</w:t>
      </w:r>
      <w:proofErr w:type="spellEnd"/>
      <w:r w:rsidRPr="005226A8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 </w:t>
      </w:r>
      <w:r w:rsidR="005226A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226A8">
        <w:rPr>
          <w:rFonts w:ascii="Times New Roman" w:eastAsia="Times New Roman" w:hAnsi="Times New Roman" w:cs="Times New Roman"/>
          <w:sz w:val="28"/>
          <w:szCs w:val="28"/>
        </w:rPr>
        <w:t>Гилязова</w:t>
      </w:r>
      <w:proofErr w:type="spellEnd"/>
      <w:r w:rsidRPr="005226A8"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</w:p>
    <w:p w:rsidR="005226A8" w:rsidRDefault="005226A8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семинара </w:t>
      </w:r>
      <w:r w:rsidRPr="005226A8">
        <w:rPr>
          <w:rFonts w:ascii="Times New Roman" w:eastAsia="Times New Roman" w:hAnsi="Times New Roman" w:cs="Times New Roman"/>
          <w:sz w:val="28"/>
          <w:szCs w:val="28"/>
        </w:rPr>
        <w:t xml:space="preserve">молодые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наставниками </w:t>
      </w:r>
      <w:r w:rsidRPr="005226A8">
        <w:rPr>
          <w:rFonts w:ascii="Times New Roman" w:eastAsia="Times New Roman" w:hAnsi="Times New Roman" w:cs="Times New Roman"/>
          <w:sz w:val="28"/>
          <w:szCs w:val="28"/>
        </w:rPr>
        <w:t>района провели профсоюзные уроки.</w:t>
      </w:r>
    </w:p>
    <w:p w:rsidR="005226A8" w:rsidRDefault="005226A8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>авершением встречи стала интеллектуальная игра "Что? Где? Когда?", в которой приняли участие 6 команд.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результатам  упорной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борьбы</w:t>
      </w:r>
      <w:r w:rsidR="00DE6CB6" w:rsidRPr="005226A8">
        <w:rPr>
          <w:rFonts w:ascii="Times New Roman" w:eastAsia="Times New Roman" w:hAnsi="Times New Roman" w:cs="Times New Roman"/>
          <w:sz w:val="28"/>
          <w:szCs w:val="28"/>
        </w:rPr>
        <w:t xml:space="preserve"> жюри определило победителей: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6A8" w:rsidRDefault="00DE6CB6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A8">
        <w:rPr>
          <w:rFonts w:ascii="Times New Roman" w:eastAsia="Times New Roman" w:hAnsi="Times New Roman" w:cs="Times New Roman"/>
          <w:sz w:val="28"/>
          <w:szCs w:val="28"/>
        </w:rPr>
        <w:t>1 место - команда председателей первичных организаций;</w:t>
      </w:r>
      <w:r w:rsidR="0052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6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26A8" w:rsidRDefault="00DE6CB6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A8">
        <w:rPr>
          <w:rFonts w:ascii="Times New Roman" w:eastAsia="Times New Roman" w:hAnsi="Times New Roman" w:cs="Times New Roman"/>
          <w:sz w:val="28"/>
          <w:szCs w:val="28"/>
        </w:rPr>
        <w:t>2 место- команда наставников;</w:t>
      </w:r>
      <w:r w:rsidR="0052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6A8" w:rsidRDefault="00DE6CB6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A8">
        <w:rPr>
          <w:rFonts w:ascii="Times New Roman" w:eastAsia="Times New Roman" w:hAnsi="Times New Roman" w:cs="Times New Roman"/>
          <w:sz w:val="28"/>
          <w:szCs w:val="28"/>
        </w:rPr>
        <w:t>3 место- команда молодых педагогов.</w:t>
      </w:r>
      <w:r w:rsidR="0052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CB6" w:rsidRDefault="00DE6CB6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A8">
        <w:rPr>
          <w:rFonts w:ascii="Times New Roman" w:eastAsia="Times New Roman" w:hAnsi="Times New Roman" w:cs="Times New Roman"/>
          <w:sz w:val="28"/>
          <w:szCs w:val="28"/>
        </w:rPr>
        <w:t>Все участники и победители награждены грамотами и сладкими призами от районной организации Профсоюза.</w:t>
      </w:r>
      <w:r w:rsidR="006A6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277" w:rsidRDefault="006A6277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77" w:rsidRDefault="006A6277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77" w:rsidRDefault="006A6277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77" w:rsidRDefault="006A6277" w:rsidP="006A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27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2649"/>
            <wp:effectExtent l="0" t="0" r="0" b="0"/>
            <wp:docPr id="3" name="Рисунок 3" descr="\\NADEZHDA\Work\Мои документы 2\НА САЙТ\2022\Параньг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НА САЙТ\2022\Параньга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77" w:rsidRDefault="006A6277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277" w:rsidRDefault="006A6277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38" w:rsidRPr="005226A8" w:rsidRDefault="00601C38" w:rsidP="0052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7F3" w:rsidRDefault="00601C38" w:rsidP="00601C38">
      <w:pPr>
        <w:jc w:val="center"/>
        <w:rPr>
          <w:sz w:val="28"/>
          <w:szCs w:val="28"/>
        </w:rPr>
      </w:pPr>
      <w:r w:rsidRPr="00601C38">
        <w:rPr>
          <w:noProof/>
          <w:sz w:val="28"/>
          <w:szCs w:val="28"/>
        </w:rPr>
        <w:lastRenderedPageBreak/>
        <w:drawing>
          <wp:inline distT="0" distB="0" distL="0" distR="0">
            <wp:extent cx="4979111" cy="2801721"/>
            <wp:effectExtent l="0" t="0" r="0" b="0"/>
            <wp:docPr id="1" name="Рисунок 1" descr="\\NADEZHDA\Work\Мои документы 2\НА САЙТ\2022\Параньг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НА САЙТ\2022\Параньг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8" cy="28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77" w:rsidRDefault="006A6277" w:rsidP="00601C38">
      <w:pPr>
        <w:jc w:val="center"/>
        <w:rPr>
          <w:sz w:val="28"/>
          <w:szCs w:val="28"/>
        </w:rPr>
      </w:pPr>
    </w:p>
    <w:p w:rsidR="006A6277" w:rsidRDefault="006A6277" w:rsidP="00601C38">
      <w:pPr>
        <w:jc w:val="center"/>
        <w:rPr>
          <w:sz w:val="28"/>
          <w:szCs w:val="28"/>
        </w:rPr>
      </w:pPr>
    </w:p>
    <w:p w:rsidR="00601C38" w:rsidRPr="005226A8" w:rsidRDefault="008C21DE" w:rsidP="00601C38">
      <w:pPr>
        <w:jc w:val="center"/>
        <w:rPr>
          <w:sz w:val="28"/>
          <w:szCs w:val="28"/>
        </w:rPr>
      </w:pPr>
      <w:r w:rsidRPr="008C21DE">
        <w:rPr>
          <w:noProof/>
          <w:sz w:val="28"/>
          <w:szCs w:val="28"/>
        </w:rPr>
        <w:drawing>
          <wp:inline distT="0" distB="0" distL="0" distR="0">
            <wp:extent cx="4923130" cy="2770223"/>
            <wp:effectExtent l="0" t="0" r="0" b="0"/>
            <wp:docPr id="2" name="Рисунок 2" descr="\\NADEZHDA\Work\Мои документы 2\НА САЙТ\2022\Параньг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НА САЙТ\2022\Параньга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44" cy="28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C38" w:rsidRPr="0052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CB6"/>
    <w:rsid w:val="004727F3"/>
    <w:rsid w:val="005226A8"/>
    <w:rsid w:val="00601C38"/>
    <w:rsid w:val="006A1C52"/>
    <w:rsid w:val="006A6277"/>
    <w:rsid w:val="008C21DE"/>
    <w:rsid w:val="00D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F9B76-3E5B-47CB-9B57-6746F80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2022-11-11T12:19:00Z</dcterms:created>
  <dcterms:modified xsi:type="dcterms:W3CDTF">2022-11-15T08:58:00Z</dcterms:modified>
</cp:coreProperties>
</file>