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AE" w:rsidRDefault="004D29AE" w:rsidP="004D29AE">
      <w:pPr>
        <w:pStyle w:val="a3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О работе выборных органов Яшалтинской местной организации Профсоюза по укреплению организационного единства профсоюзных организаций, усилению организационно-финансовой и исполнительской дисциплины</w:t>
      </w:r>
    </w:p>
    <w:p w:rsidR="00CB6D93" w:rsidRPr="004C3588" w:rsidRDefault="00CB6D93" w:rsidP="004C3588">
      <w:pPr>
        <w:pStyle w:val="a3"/>
        <w:shd w:val="clear" w:color="auto" w:fill="FFFFFF"/>
        <w:ind w:firstLine="360"/>
        <w:jc w:val="both"/>
        <w:rPr>
          <w:rStyle w:val="a4"/>
          <w:b w:val="0"/>
          <w:color w:val="000000"/>
        </w:rPr>
      </w:pPr>
      <w:r w:rsidRPr="004C3588">
        <w:rPr>
          <w:rStyle w:val="a4"/>
          <w:b w:val="0"/>
          <w:color w:val="000000"/>
        </w:rPr>
        <w:t>В рамках выполнения постановления Пленума Калмыцкого рескома Профсоюза от 05.04.2015 года «О задачах Калмыцкой республиканской организации Профсоюза работников народного образования и науки РФ по реализации решений VII Съезда Профсоюза и VI отчетно-выборной конференции Калмыцкой республиканской организации Профсоюза»</w:t>
      </w:r>
      <w:r w:rsidR="00CA62CC" w:rsidRPr="004C3588">
        <w:rPr>
          <w:rStyle w:val="a4"/>
          <w:b w:val="0"/>
          <w:color w:val="000000"/>
        </w:rPr>
        <w:t xml:space="preserve"> Яшалтинской местной организации Профсоюза проделана следующая работа:</w:t>
      </w:r>
    </w:p>
    <w:p w:rsidR="001A2123" w:rsidRPr="004C3588" w:rsidRDefault="001A2123" w:rsidP="001A2123">
      <w:pPr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структуру Яшалтинской районной организации Профсоюза работников народного образования и науки Российской Федерации на 01 </w:t>
      </w:r>
      <w:r w:rsidR="004C3588"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 входит 18 первичных профсоюзных организаций.</w:t>
      </w:r>
    </w:p>
    <w:p w:rsidR="001A2123" w:rsidRPr="004C3588" w:rsidRDefault="001A2123" w:rsidP="001A2123">
      <w:pPr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районной организации Профсоюза составляет на 01 </w:t>
      </w:r>
      <w:r w:rsidR="004C3588"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 3</w:t>
      </w:r>
      <w:r w:rsidR="004C3588"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человек. Охват профсоюзным членством среди работающих членов Профсоюза составило 6</w:t>
      </w:r>
      <w:r w:rsid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что по сравнению с 201</w:t>
      </w:r>
      <w:r w:rsidR="004C3588"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годом </w:t>
      </w:r>
      <w:r w:rsid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увеличилось на 6%</w:t>
      </w: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123" w:rsidRPr="004C3588" w:rsidRDefault="001A2123" w:rsidP="001A2123">
      <w:pPr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Стабильной остается численность таких профсоюзных организаций, как:</w:t>
      </w:r>
    </w:p>
    <w:p w:rsidR="001A2123" w:rsidRPr="004C3588" w:rsidRDefault="001A2123" w:rsidP="001A2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«</w:t>
      </w:r>
      <w:proofErr w:type="spellStart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Яшалтинская</w:t>
      </w:r>
      <w:proofErr w:type="spellEnd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ДЮСШ – 100%;</w:t>
      </w:r>
    </w:p>
    <w:p w:rsidR="001A2123" w:rsidRPr="004C3588" w:rsidRDefault="001A2123" w:rsidP="001A2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«Октябрьская </w:t>
      </w:r>
      <w:proofErr w:type="spellStart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100%;</w:t>
      </w:r>
    </w:p>
    <w:p w:rsidR="001A2123" w:rsidRPr="004C3588" w:rsidRDefault="001A2123" w:rsidP="001A2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РЦДТ – 100%;</w:t>
      </w:r>
    </w:p>
    <w:p w:rsidR="001A2123" w:rsidRPr="003B68D6" w:rsidRDefault="001A2123" w:rsidP="001A2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«Солнышка» – 100%;</w:t>
      </w:r>
    </w:p>
    <w:p w:rsidR="003B68D6" w:rsidRPr="004C3588" w:rsidRDefault="003B68D6" w:rsidP="001A2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- 100%;</w:t>
      </w:r>
    </w:p>
    <w:p w:rsidR="001A2123" w:rsidRPr="004C3588" w:rsidRDefault="001A2123" w:rsidP="001A2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«Краснопольская </w:t>
      </w:r>
      <w:proofErr w:type="spellStart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оош</w:t>
      </w:r>
      <w:proofErr w:type="spellEnd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95%;</w:t>
      </w:r>
    </w:p>
    <w:p w:rsidR="001A2123" w:rsidRPr="004C3588" w:rsidRDefault="001A2123" w:rsidP="001A2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Манычская</w:t>
      </w:r>
      <w:proofErr w:type="spellEnd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79,8%;</w:t>
      </w:r>
    </w:p>
    <w:p w:rsidR="001A2123" w:rsidRPr="004C3588" w:rsidRDefault="001A2123" w:rsidP="001A2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Бага-Тугтунская</w:t>
      </w:r>
      <w:proofErr w:type="spellEnd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- 79%</w:t>
      </w:r>
    </w:p>
    <w:p w:rsidR="001A2123" w:rsidRPr="004C3588" w:rsidRDefault="001A2123" w:rsidP="001A2123">
      <w:pPr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произошло увеличение профсоюзного членства в таких организациях как:</w:t>
      </w:r>
    </w:p>
    <w:p w:rsidR="001A2123" w:rsidRPr="004C3588" w:rsidRDefault="000C3ABA" w:rsidP="001A2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«Солнышко</w:t>
      </w:r>
      <w:r w:rsidR="001A2123"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100% (было 91%);</w:t>
      </w:r>
    </w:p>
    <w:p w:rsidR="001A2123" w:rsidRPr="004C3588" w:rsidRDefault="001A2123" w:rsidP="001A2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«Краснопольская </w:t>
      </w:r>
      <w:proofErr w:type="spellStart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оош</w:t>
      </w:r>
      <w:proofErr w:type="spellEnd"/>
      <w:r w:rsidRPr="004C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95% (было 82%);</w:t>
      </w:r>
    </w:p>
    <w:p w:rsidR="002C3B8F" w:rsidRPr="004C3588" w:rsidRDefault="002C3B8F" w:rsidP="002C3B8F">
      <w:pPr>
        <w:pStyle w:val="a3"/>
        <w:shd w:val="clear" w:color="auto" w:fill="FFFFFF"/>
        <w:jc w:val="both"/>
        <w:rPr>
          <w:color w:val="000000"/>
        </w:rPr>
      </w:pPr>
      <w:r w:rsidRPr="004C3588">
        <w:rPr>
          <w:rStyle w:val="a4"/>
          <w:color w:val="000000"/>
        </w:rPr>
        <w:t>Подготовка кадров</w:t>
      </w:r>
    </w:p>
    <w:p w:rsidR="00D42981" w:rsidRDefault="002C3B8F" w:rsidP="002C3B8F">
      <w:pPr>
        <w:pStyle w:val="a3"/>
        <w:shd w:val="clear" w:color="auto" w:fill="FFFFFF"/>
        <w:jc w:val="both"/>
        <w:rPr>
          <w:color w:val="000000"/>
        </w:rPr>
      </w:pPr>
      <w:r w:rsidRPr="004C3588">
        <w:rPr>
          <w:color w:val="000000"/>
        </w:rPr>
        <w:t xml:space="preserve">Успешность деятельности любой организации, а тем более </w:t>
      </w:r>
      <w:r w:rsidR="00D42981">
        <w:rPr>
          <w:color w:val="000000"/>
        </w:rPr>
        <w:t>районного</w:t>
      </w:r>
      <w:r w:rsidRPr="004C3588">
        <w:rPr>
          <w:color w:val="000000"/>
        </w:rPr>
        <w:t xml:space="preserve"> уровня, определяется ее организационным единством, работоспособной структурой, эффективными финансовыми, кадровыми, информационными ресурсами. </w:t>
      </w:r>
    </w:p>
    <w:p w:rsidR="003F45FF" w:rsidRDefault="00D42981" w:rsidP="002C3B8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У</w:t>
      </w:r>
      <w:r w:rsidR="002C3B8F" w:rsidRPr="004C3588">
        <w:rPr>
          <w:color w:val="000000"/>
        </w:rPr>
        <w:t xml:space="preserve">крепление организационного единства профсоюза напрямую зависит от состояния нормативно-уставной базы, уровня взаимодействия профсоюзных органов и организаций профсоюза по вертикали. Этому во многом способствовала обновленная нормативная база профсоюза. </w:t>
      </w:r>
      <w:r w:rsidR="00D45D44">
        <w:rPr>
          <w:color w:val="000000"/>
        </w:rPr>
        <w:t>Разработка Районного отраслевого соглашения, макета Коллективного договора для образовательных организаций, Паспорта местной профсоюзной организации, разработка методических разработок для первичных профсоюзных организаций и др.</w:t>
      </w:r>
    </w:p>
    <w:p w:rsidR="002C3B8F" w:rsidRPr="004C3588" w:rsidRDefault="002C3B8F" w:rsidP="002C3B8F">
      <w:pPr>
        <w:pStyle w:val="a3"/>
        <w:shd w:val="clear" w:color="auto" w:fill="FFFFFF"/>
        <w:jc w:val="both"/>
        <w:rPr>
          <w:color w:val="000000"/>
        </w:rPr>
      </w:pPr>
      <w:r w:rsidRPr="004C3588">
        <w:rPr>
          <w:color w:val="000000"/>
        </w:rPr>
        <w:lastRenderedPageBreak/>
        <w:t>Сила любой организации, ее авторитет напрямую зависят от ее финансовой стабильности. А это и вопросы эффективности деятельности финансовых служб профсоюза, выбора приоритетов при осуществлении расходования профсоюзных средств.</w:t>
      </w:r>
    </w:p>
    <w:p w:rsidR="002C3B8F" w:rsidRDefault="002C3B8F" w:rsidP="002C3B8F">
      <w:pPr>
        <w:pStyle w:val="a3"/>
        <w:shd w:val="clear" w:color="auto" w:fill="FFFFFF"/>
        <w:jc w:val="both"/>
        <w:rPr>
          <w:color w:val="000000"/>
        </w:rPr>
      </w:pPr>
      <w:r w:rsidRPr="004C3588">
        <w:rPr>
          <w:color w:val="000000"/>
        </w:rPr>
        <w:t>Следует также продолжать работу по исполнению уже принятых решений по распределению сре</w:t>
      </w:r>
      <w:proofErr w:type="gramStart"/>
      <w:r w:rsidRPr="004C3588">
        <w:rPr>
          <w:color w:val="000000"/>
        </w:rPr>
        <w:t>дств  пр</w:t>
      </w:r>
      <w:proofErr w:type="gramEnd"/>
      <w:r w:rsidRPr="004C3588">
        <w:rPr>
          <w:color w:val="000000"/>
        </w:rPr>
        <w:t>офсоюзного бюджета в соответствии с обозначенными приоритетами деятельности, в том числе на подготовку и обучение профсоюзного актива и кадров (6-10%), ведение информационной работы (3-5%).</w:t>
      </w:r>
    </w:p>
    <w:p w:rsidR="00AE3D81" w:rsidRPr="00AE3D81" w:rsidRDefault="00AE3D81" w:rsidP="00AE3D8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E3D81">
        <w:rPr>
          <w:rFonts w:ascii="Times New Roman" w:hAnsi="Times New Roman"/>
          <w:sz w:val="24"/>
          <w:szCs w:val="24"/>
        </w:rPr>
        <w:t xml:space="preserve">айком профсоюза использует различные формы развития </w:t>
      </w:r>
      <w:r>
        <w:rPr>
          <w:rFonts w:ascii="Times New Roman" w:hAnsi="Times New Roman"/>
          <w:sz w:val="24"/>
          <w:szCs w:val="24"/>
        </w:rPr>
        <w:t>подготовки кадров</w:t>
      </w:r>
      <w:r w:rsidRPr="00AE3D81">
        <w:rPr>
          <w:rFonts w:ascii="Times New Roman" w:hAnsi="Times New Roman"/>
          <w:sz w:val="24"/>
          <w:szCs w:val="24"/>
        </w:rPr>
        <w:t xml:space="preserve">: проведение совместного семинара с руководителями образовательных организаций и профсоюзного актива, направление на семинары-совещания в </w:t>
      </w:r>
      <w:proofErr w:type="spellStart"/>
      <w:r>
        <w:rPr>
          <w:rFonts w:ascii="Times New Roman" w:hAnsi="Times New Roman"/>
          <w:sz w:val="24"/>
          <w:szCs w:val="24"/>
        </w:rPr>
        <w:t>Реском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профсоюза и в </w:t>
      </w:r>
      <w:r w:rsidRPr="00AE3D81">
        <w:rPr>
          <w:rFonts w:ascii="Times New Roman" w:hAnsi="Times New Roman"/>
          <w:sz w:val="24"/>
          <w:szCs w:val="24"/>
        </w:rPr>
        <w:t xml:space="preserve">другие регионы и др. </w:t>
      </w:r>
    </w:p>
    <w:p w:rsidR="006B5C9B" w:rsidRDefault="006B5C9B" w:rsidP="0012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проведено 2 Пленума райкома профсоюза с повесткой: мотивация профсоюзного членства, молодое поколение и профсоюз, социальное партнерство – как фактор мотивации профсоюзного членства, коллективный договор и охрана труда.</w:t>
      </w:r>
    </w:p>
    <w:p w:rsidR="006B5C9B" w:rsidRDefault="006B5C9B" w:rsidP="0012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296CA6">
        <w:rPr>
          <w:rFonts w:ascii="Times New Roman" w:hAnsi="Times New Roman" w:cs="Times New Roman"/>
          <w:sz w:val="24"/>
          <w:szCs w:val="24"/>
        </w:rPr>
        <w:t>7 заседаний президиума райкома профсоюза: об утверждении внештатного правового инспектора, внештатного технического инспектора, внештатного корреспондента; утверждение планов работы, сметы расходов на год, о разработке и утверждении тематики Пленума райкома профсоюза; об утверждении кадрового резерва; о создании и утверждении Совета молодых педагогов районной организации профсоюза</w:t>
      </w:r>
      <w:r w:rsidR="002B7B8D">
        <w:rPr>
          <w:rFonts w:ascii="Times New Roman" w:hAnsi="Times New Roman" w:cs="Times New Roman"/>
          <w:sz w:val="24"/>
          <w:szCs w:val="24"/>
        </w:rPr>
        <w:t xml:space="preserve"> и др</w:t>
      </w:r>
      <w:r w:rsidR="00296CA6">
        <w:rPr>
          <w:rFonts w:ascii="Times New Roman" w:hAnsi="Times New Roman" w:cs="Times New Roman"/>
          <w:sz w:val="24"/>
          <w:szCs w:val="24"/>
        </w:rPr>
        <w:t>.</w:t>
      </w:r>
    </w:p>
    <w:p w:rsidR="00C1451E" w:rsidRDefault="00C1451E" w:rsidP="0012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Внештатный правовой инспектор Гетман Н.В., внештатный технический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внештатный корреспондент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Т.В.и 12 председателей первичных профсоюзных организаций прошли обучение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профсоюза.</w:t>
      </w:r>
    </w:p>
    <w:p w:rsidR="00485112" w:rsidRDefault="00485112" w:rsidP="0012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еленджик в 2014 году в семинаре председателей первичных профсоюзных организаций приняла участие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  <w:r w:rsidR="00C23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2D7">
        <w:rPr>
          <w:rFonts w:ascii="Times New Roman" w:hAnsi="Times New Roman" w:cs="Times New Roman"/>
          <w:sz w:val="24"/>
          <w:szCs w:val="24"/>
        </w:rPr>
        <w:t xml:space="preserve">в г.Москва Гетман Н.В. (руководитель МБОУ ДО </w:t>
      </w:r>
      <w:proofErr w:type="spellStart"/>
      <w:r w:rsidR="00F752D7">
        <w:rPr>
          <w:rFonts w:ascii="Times New Roman" w:hAnsi="Times New Roman" w:cs="Times New Roman"/>
          <w:sz w:val="24"/>
          <w:szCs w:val="24"/>
        </w:rPr>
        <w:t>Яшалтинский</w:t>
      </w:r>
      <w:proofErr w:type="spellEnd"/>
      <w:r w:rsidR="00F752D7">
        <w:rPr>
          <w:rFonts w:ascii="Times New Roman" w:hAnsi="Times New Roman" w:cs="Times New Roman"/>
          <w:sz w:val="24"/>
          <w:szCs w:val="24"/>
        </w:rPr>
        <w:t xml:space="preserve"> «РЦДТ»).</w:t>
      </w:r>
    </w:p>
    <w:p w:rsidR="001217EC" w:rsidRPr="001217EC" w:rsidRDefault="001217EC" w:rsidP="00121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7EC">
        <w:rPr>
          <w:rFonts w:ascii="Times New Roman" w:hAnsi="Times New Roman" w:cs="Times New Roman"/>
          <w:sz w:val="24"/>
          <w:szCs w:val="24"/>
        </w:rPr>
        <w:t>В очередной сессии Всероссийской педагогической школы Профсоюза в г</w:t>
      </w:r>
      <w:proofErr w:type="gramStart"/>
      <w:r w:rsidRPr="001217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217EC">
        <w:rPr>
          <w:rFonts w:ascii="Times New Roman" w:hAnsi="Times New Roman" w:cs="Times New Roman"/>
          <w:sz w:val="24"/>
          <w:szCs w:val="24"/>
        </w:rPr>
        <w:t xml:space="preserve">анкт – Петербург от Яшалтинского района принял участие учитель истории и обществознания Октябрьской средней школы им. А. </w:t>
      </w:r>
      <w:proofErr w:type="spellStart"/>
      <w:r w:rsidRPr="001217EC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Pr="0012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7EC">
        <w:rPr>
          <w:rFonts w:ascii="Times New Roman" w:hAnsi="Times New Roman" w:cs="Times New Roman"/>
          <w:sz w:val="24"/>
          <w:szCs w:val="24"/>
        </w:rPr>
        <w:t>Миндяев</w:t>
      </w:r>
      <w:proofErr w:type="spellEnd"/>
      <w:r w:rsidRPr="001217EC">
        <w:rPr>
          <w:rFonts w:ascii="Times New Roman" w:hAnsi="Times New Roman" w:cs="Times New Roman"/>
          <w:sz w:val="24"/>
          <w:szCs w:val="24"/>
        </w:rPr>
        <w:t xml:space="preserve"> М.Ю. Как сказал Михаил Юрьевич «Я обрел много знаний, опыт, а самое главное друзей со всей России: с Севастополя до Улан-Удэ».</w:t>
      </w:r>
    </w:p>
    <w:p w:rsidR="001217EC" w:rsidRPr="001217EC" w:rsidRDefault="001217EC" w:rsidP="001217EC">
      <w:pPr>
        <w:pStyle w:val="a3"/>
        <w:ind w:firstLine="708"/>
        <w:jc w:val="both"/>
      </w:pPr>
      <w:r w:rsidRPr="001217EC">
        <w:t>В  семинаре молодых педагогов на базе пансионата "Химик"  Краснодарского края приняла участие председатель Совета молодых педагогов профсоюза работников образования Яшалтинского района Хворост Е.А. Как сказала Елена Анатольевна «Это было круто, я получила колоссальный опыт»</w:t>
      </w:r>
    </w:p>
    <w:p w:rsidR="002C3B8F" w:rsidRPr="004C3588" w:rsidRDefault="002C3B8F" w:rsidP="002C3B8F">
      <w:pPr>
        <w:pStyle w:val="a3"/>
        <w:shd w:val="clear" w:color="auto" w:fill="FFFFFF"/>
        <w:jc w:val="both"/>
        <w:rPr>
          <w:color w:val="000000"/>
        </w:rPr>
      </w:pPr>
      <w:r w:rsidRPr="004C3588">
        <w:rPr>
          <w:rStyle w:val="a4"/>
          <w:color w:val="000000"/>
        </w:rPr>
        <w:t>Основа для партнерства</w:t>
      </w:r>
    </w:p>
    <w:p w:rsidR="002C3B8F" w:rsidRPr="004C3588" w:rsidRDefault="002C3B8F" w:rsidP="002C3B8F">
      <w:pPr>
        <w:pStyle w:val="a3"/>
        <w:shd w:val="clear" w:color="auto" w:fill="FFFFFF"/>
        <w:jc w:val="both"/>
        <w:rPr>
          <w:color w:val="000000"/>
        </w:rPr>
      </w:pPr>
      <w:r w:rsidRPr="004C3588">
        <w:rPr>
          <w:color w:val="000000"/>
        </w:rPr>
        <w:t xml:space="preserve">Что касается защиты прав и представительств интересов членов профсоюза, ключевым механизмом является социальное партнерство. Отраслевое  </w:t>
      </w:r>
      <w:r w:rsidR="000E2002">
        <w:rPr>
          <w:color w:val="000000"/>
        </w:rPr>
        <w:t>районное</w:t>
      </w:r>
      <w:r w:rsidRPr="004C3588">
        <w:rPr>
          <w:color w:val="000000"/>
        </w:rPr>
        <w:t xml:space="preserve"> соглашение - один из основных инструментов, закладывающих основу для эффективного коллективно-договорного регулирования.</w:t>
      </w:r>
    </w:p>
    <w:p w:rsidR="002C3B8F" w:rsidRDefault="002C3B8F" w:rsidP="002C3B8F">
      <w:pPr>
        <w:pStyle w:val="a3"/>
        <w:shd w:val="clear" w:color="auto" w:fill="FFFFFF"/>
        <w:jc w:val="both"/>
        <w:rPr>
          <w:color w:val="000000"/>
        </w:rPr>
      </w:pPr>
      <w:r w:rsidRPr="004C3588">
        <w:rPr>
          <w:color w:val="000000"/>
        </w:rPr>
        <w:lastRenderedPageBreak/>
        <w:t>В условиях развития государственно-общественного принципа управления образовательными учреждениями, региональным, первичным профсоюзным организациям предстоит значительно активизировать работу по эффективному обеспечению и реализации представительской функции профсоюза.</w:t>
      </w:r>
    </w:p>
    <w:p w:rsidR="000E2002" w:rsidRPr="000E2002" w:rsidRDefault="000E2002" w:rsidP="000E20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2002">
        <w:rPr>
          <w:rFonts w:ascii="Times New Roman" w:hAnsi="Times New Roman"/>
          <w:sz w:val="24"/>
          <w:szCs w:val="24"/>
        </w:rPr>
        <w:t>Социальное партнерство в районе осуществляется на основе районного Соглашения между Отделом образования администрации Яшалтинского районного муниципального образования Республики Калмыкия  и райкомом Профсоюза, разработанного на основе Республиканского отраслевого соглашения.</w:t>
      </w:r>
    </w:p>
    <w:p w:rsidR="000E2002" w:rsidRPr="000E2002" w:rsidRDefault="000E2002" w:rsidP="000E20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2002">
        <w:rPr>
          <w:rFonts w:ascii="Times New Roman" w:hAnsi="Times New Roman"/>
          <w:sz w:val="24"/>
          <w:szCs w:val="24"/>
        </w:rPr>
        <w:t xml:space="preserve">Во всех образовательных организациях заключены коллективные договоры, в них своевременно вносятся дополнения в связи с изменением законодательства, сохраняется тенденция норм и гарантий, предусмотренных законодательством, Республиканским  отраслевым  и районным Соглашениями. </w:t>
      </w:r>
    </w:p>
    <w:p w:rsidR="000E2002" w:rsidRPr="000E2002" w:rsidRDefault="000E2002" w:rsidP="000E20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2002">
        <w:rPr>
          <w:rFonts w:ascii="Times New Roman" w:hAnsi="Times New Roman"/>
          <w:sz w:val="24"/>
          <w:szCs w:val="24"/>
        </w:rPr>
        <w:t>Важным разделом Соглашения являются обязательства сторон в области экономики управления образованием, оплаты труда.</w:t>
      </w:r>
    </w:p>
    <w:p w:rsidR="000E2002" w:rsidRPr="000E2002" w:rsidRDefault="000E2002" w:rsidP="000E20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2002">
        <w:rPr>
          <w:rFonts w:ascii="Times New Roman" w:hAnsi="Times New Roman"/>
          <w:sz w:val="24"/>
          <w:szCs w:val="24"/>
        </w:rPr>
        <w:t>Выполняя положения Соглашения, райком профсоюза совместно с Отделом образования способствуют созданию действенного и эффективного механизма, обеспечивающего повышение профессионального уровня и непрерывного повышения квалификации педагогических работников.</w:t>
      </w:r>
    </w:p>
    <w:p w:rsidR="000E2002" w:rsidRPr="000E2002" w:rsidRDefault="000E2002" w:rsidP="000E20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2002">
        <w:rPr>
          <w:rFonts w:ascii="Times New Roman" w:hAnsi="Times New Roman"/>
          <w:sz w:val="24"/>
          <w:szCs w:val="24"/>
        </w:rPr>
        <w:t xml:space="preserve">При этом райком профсоюза использует различные формы развития социального партнерства: проведение совместного семинара с руководителями образовательных организаций и профсоюзного актива, направление социальных партнеров на семинары-совещания социальных партнеров в другие регионы и др. </w:t>
      </w:r>
    </w:p>
    <w:p w:rsidR="000E2002" w:rsidRPr="000E2002" w:rsidRDefault="000E2002" w:rsidP="000E20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2002">
        <w:rPr>
          <w:rFonts w:ascii="Times New Roman" w:hAnsi="Times New Roman"/>
          <w:sz w:val="24"/>
          <w:szCs w:val="24"/>
        </w:rPr>
        <w:t xml:space="preserve">Также с этой целью используются августовские педагогические  конференции, конкурсы профессионального мастерства и  другие площадки. </w:t>
      </w:r>
    </w:p>
    <w:p w:rsidR="000E2002" w:rsidRPr="000E2002" w:rsidRDefault="000E2002" w:rsidP="000E200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E2002">
        <w:rPr>
          <w:rFonts w:ascii="Times New Roman" w:hAnsi="Times New Roman"/>
          <w:sz w:val="24"/>
          <w:szCs w:val="24"/>
        </w:rPr>
        <w:t>В соответствии с Соглашениями и коллективными договорами в   сфере образования Яшалтинского района предусмотрены  такие  дополнительные льготы и гарантии для педагогов при установлении оплаты труда, как: оплата за работу с вредными (тяжелыми) условиями труда,  за работу в ночное время,  за сверхурочную работу.</w:t>
      </w:r>
    </w:p>
    <w:p w:rsidR="000E2002" w:rsidRPr="000E2002" w:rsidRDefault="000E2002" w:rsidP="000E2002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002">
        <w:rPr>
          <w:rFonts w:ascii="Times New Roman" w:hAnsi="Times New Roman"/>
          <w:sz w:val="24"/>
          <w:szCs w:val="24"/>
        </w:rPr>
        <w:t>Также предусмотрены доплаты для работников, имеющих почетные звания и награды, ученые степени,  победителям и лауреатам конкурса  профессионального мастерства, за подготовку победителей олимпиад и учеников-медалистов и др.</w:t>
      </w:r>
    </w:p>
    <w:p w:rsidR="000E2002" w:rsidRPr="000E2002" w:rsidRDefault="000E2002" w:rsidP="000E200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2002">
        <w:rPr>
          <w:rFonts w:ascii="Times New Roman" w:hAnsi="Times New Roman"/>
          <w:sz w:val="24"/>
          <w:szCs w:val="24"/>
        </w:rPr>
        <w:t>Колдоговорами</w:t>
      </w:r>
      <w:proofErr w:type="spellEnd"/>
      <w:r w:rsidRPr="000E2002">
        <w:rPr>
          <w:rFonts w:ascii="Times New Roman" w:hAnsi="Times New Roman"/>
          <w:sz w:val="24"/>
          <w:szCs w:val="24"/>
        </w:rPr>
        <w:t xml:space="preserve">   установлены  порядок, условия  и размер оплаты труда работников, выплат компенсационного и стимулирующего характера,  материальной помощи работникам,  дополнительные отпуска   с сохранением заработной платы в случае свадьбы  работника или члена  его семьи, смерти члена семьи, проводы в армию, для работников с ненормированным рабочим днем¸ для работников, работающих во вредных условиях труда и др.</w:t>
      </w:r>
      <w:proofErr w:type="gramEnd"/>
    </w:p>
    <w:p w:rsidR="000E2002" w:rsidRDefault="006F7625" w:rsidP="002C3B8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Внештатным правовым инспектором профсоюза Гетман Н.В. проводятся проверки по правовой работе в образовательных организациях. Итоги проверки обсуждаются на Совещании при руководителе Отдела образования администрации Яшалтинского РМО РК.  </w:t>
      </w:r>
      <w:r w:rsidR="002B7B8D">
        <w:rPr>
          <w:color w:val="000000"/>
        </w:rPr>
        <w:t>24 ноября 2015 года был рассмотрен вопрос об итогах проверки учебной нагрузки учителей. Для руководителей образовательных организаций были даны рекомендации.</w:t>
      </w:r>
    </w:p>
    <w:p w:rsidR="005413FB" w:rsidRPr="000E2002" w:rsidRDefault="005413FB" w:rsidP="002C3B8F">
      <w:pPr>
        <w:pStyle w:val="a3"/>
        <w:shd w:val="clear" w:color="auto" w:fill="FFFFFF"/>
        <w:jc w:val="both"/>
        <w:rPr>
          <w:color w:val="000000"/>
        </w:rPr>
      </w:pPr>
      <w:r w:rsidRPr="009D45B4">
        <w:lastRenderedPageBreak/>
        <w:t xml:space="preserve">С целью пропаганды  действий Профсоюза, создания  его положительного имиджа  </w:t>
      </w:r>
      <w:r>
        <w:t>в состав 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 на территории Яшалтинского района председатель первичной профсоюзной организации МБОУ «</w:t>
      </w:r>
      <w:proofErr w:type="spellStart"/>
      <w:r>
        <w:t>Яшалтинская</w:t>
      </w:r>
      <w:proofErr w:type="spellEnd"/>
      <w:r>
        <w:t xml:space="preserve"> СОШ </w:t>
      </w:r>
      <w:proofErr w:type="spellStart"/>
      <w:r>
        <w:t>им.В.А.Панченко</w:t>
      </w:r>
      <w:proofErr w:type="spellEnd"/>
      <w:r>
        <w:t>»</w:t>
      </w:r>
      <w:r w:rsidR="005D66A5">
        <w:t xml:space="preserve"> </w:t>
      </w:r>
      <w:proofErr w:type="spellStart"/>
      <w:r w:rsidR="005D66A5">
        <w:t>Шемет</w:t>
      </w:r>
      <w:proofErr w:type="spellEnd"/>
      <w:r w:rsidR="005D66A5">
        <w:t xml:space="preserve"> И.Ю.</w:t>
      </w:r>
      <w:r>
        <w:t xml:space="preserve">. </w:t>
      </w:r>
    </w:p>
    <w:p w:rsidR="002C3B8F" w:rsidRPr="004C3588" w:rsidRDefault="002C3B8F" w:rsidP="002C3B8F">
      <w:pPr>
        <w:pStyle w:val="a3"/>
        <w:shd w:val="clear" w:color="auto" w:fill="FFFFFF"/>
        <w:jc w:val="both"/>
        <w:rPr>
          <w:color w:val="000000"/>
        </w:rPr>
      </w:pPr>
      <w:r w:rsidRPr="004C3588">
        <w:rPr>
          <w:rStyle w:val="a4"/>
          <w:color w:val="000000"/>
        </w:rPr>
        <w:t>Поддерж</w:t>
      </w:r>
      <w:r w:rsidR="007F159A">
        <w:rPr>
          <w:rStyle w:val="a4"/>
          <w:color w:val="000000"/>
        </w:rPr>
        <w:t>ка</w:t>
      </w:r>
      <w:r w:rsidRPr="004C3588">
        <w:rPr>
          <w:rStyle w:val="a4"/>
          <w:color w:val="000000"/>
        </w:rPr>
        <w:t xml:space="preserve"> молодых</w:t>
      </w:r>
    </w:p>
    <w:p w:rsidR="002C3B8F" w:rsidRPr="004C3588" w:rsidRDefault="002C3B8F" w:rsidP="002C3B8F">
      <w:pPr>
        <w:pStyle w:val="a3"/>
        <w:shd w:val="clear" w:color="auto" w:fill="FFFFFF"/>
        <w:jc w:val="both"/>
        <w:rPr>
          <w:color w:val="000000"/>
        </w:rPr>
      </w:pPr>
      <w:r w:rsidRPr="004C3588">
        <w:rPr>
          <w:color w:val="000000"/>
        </w:rPr>
        <w:t xml:space="preserve">В числе приоритетных направлений деятельности </w:t>
      </w:r>
      <w:r w:rsidR="00B525A9">
        <w:rPr>
          <w:color w:val="000000"/>
        </w:rPr>
        <w:t>Яшалтинской районной</w:t>
      </w:r>
      <w:r w:rsidRPr="004C3588">
        <w:rPr>
          <w:color w:val="000000"/>
        </w:rPr>
        <w:t xml:space="preserve"> организации профсоюза работников народного образования и науки является работа с молодыми педагогами образовательных учреждений </w:t>
      </w:r>
      <w:r w:rsidR="00733A4F">
        <w:rPr>
          <w:color w:val="000000"/>
        </w:rPr>
        <w:t>Яшалтинского района</w:t>
      </w:r>
      <w:r w:rsidRPr="004C3588">
        <w:rPr>
          <w:color w:val="000000"/>
        </w:rPr>
        <w:t>.</w:t>
      </w:r>
    </w:p>
    <w:p w:rsidR="002C3B8F" w:rsidRDefault="002C3B8F" w:rsidP="002C3B8F">
      <w:pPr>
        <w:pStyle w:val="a3"/>
        <w:shd w:val="clear" w:color="auto" w:fill="FFFFFF"/>
        <w:jc w:val="both"/>
        <w:rPr>
          <w:color w:val="000000"/>
        </w:rPr>
      </w:pPr>
      <w:r w:rsidRPr="004C3588">
        <w:rPr>
          <w:color w:val="000000"/>
        </w:rPr>
        <w:t xml:space="preserve">При </w:t>
      </w:r>
      <w:r w:rsidR="00733A4F">
        <w:rPr>
          <w:color w:val="000000"/>
        </w:rPr>
        <w:t>районной</w:t>
      </w:r>
      <w:r w:rsidRPr="004C3588">
        <w:rPr>
          <w:color w:val="000000"/>
        </w:rPr>
        <w:t xml:space="preserve"> организации профсоюза  работает Совет молодых педагогов. Члены Совета молодых педагогов - активные участники и победители различных молодежных профсоюзных форумов.</w:t>
      </w:r>
      <w:r w:rsidR="00733A4F">
        <w:rPr>
          <w:color w:val="000000"/>
        </w:rPr>
        <w:t xml:space="preserve"> Возглавляет Совет Хворост Елена Анатольевна. Совместно с Отделом образования администрации Яшалтинского РМО РК</w:t>
      </w:r>
      <w:r w:rsidR="001F1A92">
        <w:rPr>
          <w:color w:val="000000"/>
        </w:rPr>
        <w:t xml:space="preserve"> в апреле 2016 года</w:t>
      </w:r>
      <w:r w:rsidR="00733A4F">
        <w:rPr>
          <w:color w:val="000000"/>
        </w:rPr>
        <w:t xml:space="preserve"> проведен Районный фестиваль Молодых талантов</w:t>
      </w:r>
      <w:r w:rsidR="00DF140B">
        <w:rPr>
          <w:color w:val="000000"/>
        </w:rPr>
        <w:t xml:space="preserve"> «Сияние звезд»</w:t>
      </w:r>
      <w:r w:rsidR="00733A4F">
        <w:rPr>
          <w:color w:val="000000"/>
        </w:rPr>
        <w:t>.</w:t>
      </w:r>
      <w:r w:rsidR="00DF140B">
        <w:rPr>
          <w:color w:val="000000"/>
        </w:rPr>
        <w:t xml:space="preserve"> Жюри принято решение проведение Дня учителя Советом молодых педагогов и районным клубом «Постижение».</w:t>
      </w:r>
    </w:p>
    <w:p w:rsidR="001F1A92" w:rsidRDefault="001F1A92" w:rsidP="001F1A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1A92">
        <w:rPr>
          <w:rFonts w:ascii="Times New Roman" w:hAnsi="Times New Roman"/>
          <w:sz w:val="24"/>
          <w:szCs w:val="24"/>
        </w:rPr>
        <w:t xml:space="preserve">На муниципальном </w:t>
      </w:r>
      <w:r>
        <w:rPr>
          <w:rFonts w:ascii="Times New Roman" w:hAnsi="Times New Roman"/>
          <w:sz w:val="24"/>
          <w:szCs w:val="24"/>
        </w:rPr>
        <w:t>уровне на протяжении четырех лет</w:t>
      </w:r>
      <w:r w:rsidRPr="001F1A92">
        <w:rPr>
          <w:rFonts w:ascii="Times New Roman" w:hAnsi="Times New Roman"/>
          <w:sz w:val="24"/>
          <w:szCs w:val="24"/>
        </w:rPr>
        <w:t xml:space="preserve"> осуществляется единовременная выплата молодым специалистам, впервые пришедшим на работу в образовательные организации Яшалтинского района 20 тыс</w:t>
      </w:r>
      <w:proofErr w:type="gramStart"/>
      <w:r w:rsidRPr="001F1A92">
        <w:rPr>
          <w:rFonts w:ascii="Times New Roman" w:hAnsi="Times New Roman"/>
          <w:sz w:val="24"/>
          <w:szCs w:val="24"/>
        </w:rPr>
        <w:t>.р</w:t>
      </w:r>
      <w:proofErr w:type="gramEnd"/>
      <w:r w:rsidRPr="001F1A92">
        <w:rPr>
          <w:rFonts w:ascii="Times New Roman" w:hAnsi="Times New Roman"/>
          <w:sz w:val="24"/>
          <w:szCs w:val="24"/>
        </w:rPr>
        <w:t>ублей</w:t>
      </w:r>
      <w:r w:rsidR="0056315C">
        <w:rPr>
          <w:rFonts w:ascii="Times New Roman" w:hAnsi="Times New Roman"/>
          <w:sz w:val="24"/>
          <w:szCs w:val="24"/>
        </w:rPr>
        <w:t xml:space="preserve"> (в 2015 году получили пособие 9 молодых педагогов)</w:t>
      </w:r>
      <w:r w:rsidR="005A43A6">
        <w:rPr>
          <w:rFonts w:ascii="Times New Roman" w:hAnsi="Times New Roman"/>
          <w:sz w:val="24"/>
          <w:szCs w:val="24"/>
        </w:rPr>
        <w:t>, в образовательных организациях выделена доплата молодым педагогам</w:t>
      </w:r>
      <w:r>
        <w:rPr>
          <w:rFonts w:ascii="Times New Roman" w:hAnsi="Times New Roman"/>
          <w:sz w:val="24"/>
          <w:szCs w:val="24"/>
        </w:rPr>
        <w:t xml:space="preserve">. </w:t>
      </w:r>
      <w:r w:rsidR="00850C94" w:rsidRPr="009D45B4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="00850C94" w:rsidRPr="009D45B4">
        <w:rPr>
          <w:rFonts w:ascii="Times New Roman" w:hAnsi="Times New Roman"/>
          <w:sz w:val="24"/>
          <w:szCs w:val="24"/>
        </w:rPr>
        <w:t xml:space="preserve"> </w:t>
      </w:r>
      <w:r w:rsidR="00850C94">
        <w:rPr>
          <w:rFonts w:ascii="Times New Roman" w:hAnsi="Times New Roman"/>
          <w:sz w:val="24"/>
          <w:szCs w:val="24"/>
        </w:rPr>
        <w:t>профсоюзного</w:t>
      </w:r>
      <w:r w:rsidR="00850C94" w:rsidRPr="009D45B4">
        <w:rPr>
          <w:rFonts w:ascii="Times New Roman" w:hAnsi="Times New Roman"/>
          <w:sz w:val="24"/>
          <w:szCs w:val="24"/>
        </w:rPr>
        <w:t xml:space="preserve"> бюджета продолжается  финансирование </w:t>
      </w:r>
      <w:r w:rsidR="00850C94">
        <w:rPr>
          <w:rFonts w:ascii="Times New Roman" w:hAnsi="Times New Roman"/>
          <w:sz w:val="24"/>
          <w:szCs w:val="24"/>
        </w:rPr>
        <w:t xml:space="preserve"> премии молодым педагогам на День Учителя.</w:t>
      </w:r>
    </w:p>
    <w:p w:rsidR="00CC35C3" w:rsidRPr="001F1A92" w:rsidRDefault="00CC35C3" w:rsidP="001F1A9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молодых специалиста вступили в кооператив «Д</w:t>
      </w:r>
      <w:r w:rsidR="00B3067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М».</w:t>
      </w:r>
    </w:p>
    <w:p w:rsidR="00733A4F" w:rsidRDefault="00733A4F" w:rsidP="002C3B8F">
      <w:pPr>
        <w:pStyle w:val="a3"/>
        <w:shd w:val="clear" w:color="auto" w:fill="FFFFFF"/>
        <w:jc w:val="both"/>
        <w:rPr>
          <w:color w:val="000000"/>
        </w:rPr>
      </w:pPr>
    </w:p>
    <w:p w:rsidR="00DD11C7" w:rsidRPr="00DD11C7" w:rsidRDefault="00DD11C7" w:rsidP="002C3B8F">
      <w:pPr>
        <w:pStyle w:val="a3"/>
        <w:shd w:val="clear" w:color="auto" w:fill="FFFFFF"/>
        <w:jc w:val="both"/>
        <w:rPr>
          <w:b/>
          <w:color w:val="000000"/>
        </w:rPr>
      </w:pPr>
      <w:r w:rsidRPr="00DD11C7">
        <w:rPr>
          <w:b/>
          <w:color w:val="000000"/>
        </w:rPr>
        <w:t>Информационные ресурсы</w:t>
      </w:r>
    </w:p>
    <w:p w:rsidR="00DD11C7" w:rsidRDefault="00DD11C7" w:rsidP="002C3B8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На сайте Отдела образования администрации Яшалтинского РМО РК открыта и действует страничка районной профсоюзной организации. Во всех образовательных организациях также работает страничка профсоюза</w:t>
      </w:r>
      <w:r w:rsidR="006F7625">
        <w:rPr>
          <w:color w:val="000000"/>
        </w:rPr>
        <w:t>.</w:t>
      </w:r>
    </w:p>
    <w:p w:rsidR="00447CA5" w:rsidRDefault="006F7625" w:rsidP="002C3B8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Внештатным корреспондентом </w:t>
      </w:r>
      <w:proofErr w:type="spellStart"/>
      <w:r>
        <w:rPr>
          <w:color w:val="000000"/>
        </w:rPr>
        <w:t>Кубрак</w:t>
      </w:r>
      <w:proofErr w:type="spellEnd"/>
      <w:r>
        <w:rPr>
          <w:color w:val="000000"/>
        </w:rPr>
        <w:t xml:space="preserve"> Т.В. регулярно в СМИ освещаются все проводимые в районе мероприятия. Увеличилось число изданий и в республиканской газете «Партнерство через понимание».</w:t>
      </w:r>
      <w:r w:rsidR="00447CA5">
        <w:rPr>
          <w:color w:val="000000"/>
        </w:rPr>
        <w:t xml:space="preserve"> Начиная с 2016 года</w:t>
      </w:r>
      <w:r w:rsidR="003A2887">
        <w:rPr>
          <w:color w:val="000000"/>
        </w:rPr>
        <w:t>,</w:t>
      </w:r>
      <w:r w:rsidR="00447CA5">
        <w:rPr>
          <w:color w:val="000000"/>
        </w:rPr>
        <w:t xml:space="preserve"> деятельность Яшалтинской районной организации профсоюза публикуется и в районной газете «</w:t>
      </w:r>
      <w:r w:rsidR="003A2887">
        <w:rPr>
          <w:color w:val="000000"/>
        </w:rPr>
        <w:t xml:space="preserve">Зори </w:t>
      </w:r>
      <w:proofErr w:type="spellStart"/>
      <w:r w:rsidR="003A2887">
        <w:rPr>
          <w:color w:val="000000"/>
        </w:rPr>
        <w:t>М</w:t>
      </w:r>
      <w:r w:rsidR="00447CA5">
        <w:rPr>
          <w:color w:val="000000"/>
        </w:rPr>
        <w:t>аныча</w:t>
      </w:r>
      <w:proofErr w:type="spellEnd"/>
      <w:r w:rsidR="00447CA5">
        <w:rPr>
          <w:color w:val="000000"/>
        </w:rPr>
        <w:t>».</w:t>
      </w:r>
    </w:p>
    <w:p w:rsidR="00D969C7" w:rsidRPr="00D969C7" w:rsidRDefault="00D969C7" w:rsidP="00D969C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69C7">
        <w:rPr>
          <w:rFonts w:ascii="Times New Roman" w:hAnsi="Times New Roman"/>
          <w:bCs/>
          <w:color w:val="000000"/>
          <w:sz w:val="24"/>
          <w:szCs w:val="24"/>
        </w:rPr>
        <w:t xml:space="preserve">Выполняя   постановление  Исполкома Профсоюза №2-16 от 22 сентября 2015г.   профсоюзные организации   включились в Акцию  по </w:t>
      </w:r>
      <w:r w:rsidRPr="00D969C7">
        <w:rPr>
          <w:rFonts w:ascii="Times New Roman" w:hAnsi="Times New Roman"/>
          <w:sz w:val="24"/>
          <w:szCs w:val="24"/>
        </w:rPr>
        <w:t xml:space="preserve">регистрации членов Профсоюза на сайте государственных услуг с целью использования </w:t>
      </w:r>
      <w:proofErr w:type="spellStart"/>
      <w:r w:rsidRPr="00D969C7">
        <w:rPr>
          <w:rFonts w:ascii="Times New Roman" w:hAnsi="Times New Roman"/>
          <w:sz w:val="24"/>
          <w:szCs w:val="24"/>
        </w:rPr>
        <w:t>интернет-ресурса</w:t>
      </w:r>
      <w:proofErr w:type="spellEnd"/>
      <w:r w:rsidRPr="00D969C7">
        <w:rPr>
          <w:rFonts w:ascii="Times New Roman" w:hAnsi="Times New Roman"/>
          <w:sz w:val="24"/>
          <w:szCs w:val="24"/>
        </w:rPr>
        <w:t xml:space="preserve"> Российской общественной инициативы (РОИ) как инструмента выражения мнения Профсоюза по ключевым социально-экономическим вопросам в сфере образования.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969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969C7">
        <w:rPr>
          <w:rFonts w:ascii="Times New Roman" w:hAnsi="Times New Roman"/>
          <w:bCs/>
          <w:color w:val="000000"/>
          <w:sz w:val="24"/>
          <w:szCs w:val="24"/>
        </w:rPr>
        <w:t>Яшалтинском</w:t>
      </w:r>
      <w:proofErr w:type="spellEnd"/>
      <w:r w:rsidRPr="00D969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районе зарегистрировано </w:t>
      </w:r>
      <w:r w:rsidRPr="00D969C7">
        <w:rPr>
          <w:rFonts w:ascii="Times New Roman" w:hAnsi="Times New Roman"/>
          <w:bCs/>
          <w:color w:val="000000"/>
          <w:sz w:val="24"/>
          <w:szCs w:val="24"/>
        </w:rPr>
        <w:t>76 чел</w:t>
      </w:r>
      <w:r>
        <w:rPr>
          <w:rFonts w:ascii="Times New Roman" w:hAnsi="Times New Roman"/>
          <w:bCs/>
          <w:color w:val="000000"/>
          <w:sz w:val="24"/>
          <w:szCs w:val="24"/>
        </w:rPr>
        <w:t>овек</w:t>
      </w:r>
      <w:r w:rsidRPr="00D969C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62F76" w:rsidRDefault="00D62F76" w:rsidP="002C3B8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На августовской конференции председатель райкома профсоюза выступила с вопросом «Актуальные вопросы правового регулирования трудовых взаимоотношений в коллективе»</w:t>
      </w:r>
      <w:r w:rsidR="00A20B65">
        <w:rPr>
          <w:color w:val="000000"/>
        </w:rPr>
        <w:t>.</w:t>
      </w:r>
    </w:p>
    <w:p w:rsidR="00A20B65" w:rsidRDefault="00A20B65" w:rsidP="002C3B8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Во всех</w:t>
      </w:r>
      <w:r w:rsidRPr="009D45B4">
        <w:rPr>
          <w:color w:val="000000"/>
        </w:rPr>
        <w:t xml:space="preserve"> образовательных </w:t>
      </w:r>
      <w:r>
        <w:rPr>
          <w:color w:val="000000"/>
        </w:rPr>
        <w:t>учреждениях</w:t>
      </w:r>
      <w:r w:rsidRPr="009D45B4">
        <w:rPr>
          <w:color w:val="000000"/>
        </w:rPr>
        <w:t xml:space="preserve"> оформлены профсоюзные стенды (уголки), упорядочена профсоюзная документация,</w:t>
      </w:r>
      <w:r>
        <w:rPr>
          <w:color w:val="000000"/>
        </w:rPr>
        <w:t xml:space="preserve"> принята новая Номенклатура дел</w:t>
      </w:r>
      <w:r w:rsidRPr="009D45B4">
        <w:rPr>
          <w:color w:val="000000"/>
        </w:rPr>
        <w:t xml:space="preserve"> </w:t>
      </w:r>
      <w:r>
        <w:rPr>
          <w:color w:val="000000"/>
        </w:rPr>
        <w:t xml:space="preserve">профсоюза, </w:t>
      </w:r>
      <w:r w:rsidRPr="009D45B4">
        <w:rPr>
          <w:color w:val="000000"/>
        </w:rPr>
        <w:t>проводится регулярное информирование работников о текущих и перспективных мероприятиях рескома</w:t>
      </w:r>
      <w:r>
        <w:rPr>
          <w:color w:val="000000"/>
        </w:rPr>
        <w:t>, местных и первичных организаций</w:t>
      </w:r>
      <w:r w:rsidRPr="009D45B4">
        <w:rPr>
          <w:color w:val="000000"/>
        </w:rPr>
        <w:t xml:space="preserve"> Профсоюза, регулярно обновляется наглядная информация.</w:t>
      </w:r>
    </w:p>
    <w:p w:rsidR="005413FB" w:rsidRDefault="005413FB" w:rsidP="002C3B8F">
      <w:pPr>
        <w:pStyle w:val="a3"/>
        <w:shd w:val="clear" w:color="auto" w:fill="FFFFFF"/>
        <w:jc w:val="both"/>
        <w:rPr>
          <w:color w:val="000000"/>
        </w:rPr>
      </w:pPr>
    </w:p>
    <w:p w:rsidR="002F4E39" w:rsidRPr="004C3588" w:rsidRDefault="002F4E39">
      <w:pPr>
        <w:rPr>
          <w:rFonts w:ascii="Times New Roman" w:hAnsi="Times New Roman" w:cs="Times New Roman"/>
          <w:sz w:val="24"/>
          <w:szCs w:val="24"/>
        </w:rPr>
      </w:pPr>
    </w:p>
    <w:sectPr w:rsidR="002F4E39" w:rsidRPr="004C3588" w:rsidSect="002F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448"/>
    <w:multiLevelType w:val="multilevel"/>
    <w:tmpl w:val="C7BE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033A2"/>
    <w:multiLevelType w:val="multilevel"/>
    <w:tmpl w:val="4FA2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B8F"/>
    <w:rsid w:val="000A1310"/>
    <w:rsid w:val="000C3ABA"/>
    <w:rsid w:val="000E2002"/>
    <w:rsid w:val="001217EC"/>
    <w:rsid w:val="001A2123"/>
    <w:rsid w:val="001F1A92"/>
    <w:rsid w:val="00296CA6"/>
    <w:rsid w:val="002A72D3"/>
    <w:rsid w:val="002B7B8D"/>
    <w:rsid w:val="002C3B8F"/>
    <w:rsid w:val="002F4E39"/>
    <w:rsid w:val="003A2887"/>
    <w:rsid w:val="003A68BE"/>
    <w:rsid w:val="003B68D6"/>
    <w:rsid w:val="003F45FF"/>
    <w:rsid w:val="00447CA5"/>
    <w:rsid w:val="00485112"/>
    <w:rsid w:val="004A1D99"/>
    <w:rsid w:val="004C3588"/>
    <w:rsid w:val="004D29AE"/>
    <w:rsid w:val="005413FB"/>
    <w:rsid w:val="0056315C"/>
    <w:rsid w:val="005A43A6"/>
    <w:rsid w:val="005D66A5"/>
    <w:rsid w:val="00606B32"/>
    <w:rsid w:val="00654B2F"/>
    <w:rsid w:val="006B4E6E"/>
    <w:rsid w:val="006B5C9B"/>
    <w:rsid w:val="006F7625"/>
    <w:rsid w:val="00733A4F"/>
    <w:rsid w:val="007F159A"/>
    <w:rsid w:val="007F5E8B"/>
    <w:rsid w:val="00850C94"/>
    <w:rsid w:val="00890F7A"/>
    <w:rsid w:val="008D7547"/>
    <w:rsid w:val="00954F66"/>
    <w:rsid w:val="009A4185"/>
    <w:rsid w:val="00A20B65"/>
    <w:rsid w:val="00A544EA"/>
    <w:rsid w:val="00AE3D81"/>
    <w:rsid w:val="00B3067A"/>
    <w:rsid w:val="00B525A9"/>
    <w:rsid w:val="00C1451E"/>
    <w:rsid w:val="00C234D4"/>
    <w:rsid w:val="00CA62CC"/>
    <w:rsid w:val="00CB6D93"/>
    <w:rsid w:val="00CC35C3"/>
    <w:rsid w:val="00D11737"/>
    <w:rsid w:val="00D42981"/>
    <w:rsid w:val="00D45D44"/>
    <w:rsid w:val="00D61A56"/>
    <w:rsid w:val="00D62F76"/>
    <w:rsid w:val="00D969C7"/>
    <w:rsid w:val="00DD11C7"/>
    <w:rsid w:val="00DF140B"/>
    <w:rsid w:val="00F752D7"/>
    <w:rsid w:val="00F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B8F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B8F"/>
    <w:rPr>
      <w:b/>
      <w:bCs/>
    </w:rPr>
  </w:style>
  <w:style w:type="paragraph" w:styleId="a5">
    <w:name w:val="List Paragraph"/>
    <w:basedOn w:val="a"/>
    <w:uiPriority w:val="34"/>
    <w:qFormat/>
    <w:rsid w:val="000E20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9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C9CACC"/>
            <w:bottom w:val="none" w:sz="0" w:space="0" w:color="auto"/>
            <w:right w:val="single" w:sz="12" w:space="0" w:color="C9CACC"/>
          </w:divBdr>
          <w:divsChild>
            <w:div w:id="1205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6630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3</cp:revision>
  <dcterms:created xsi:type="dcterms:W3CDTF">2016-09-19T09:37:00Z</dcterms:created>
  <dcterms:modified xsi:type="dcterms:W3CDTF">2017-03-09T15:40:00Z</dcterms:modified>
</cp:coreProperties>
</file>